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F126DB" w14:textId="77777777" w:rsidR="00CD205C" w:rsidRPr="002F169E" w:rsidRDefault="00CD205C" w:rsidP="00CD205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6</w:t>
      </w:r>
    </w:p>
    <w:p w14:paraId="5C6C6BD6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1C722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7514859"/>
      <w:r w:rsidRPr="002F169E">
        <w:rPr>
          <w:rFonts w:ascii="Times New Roman" w:hAnsi="Times New Roman" w:cs="Times New Roman"/>
          <w:sz w:val="24"/>
          <w:szCs w:val="24"/>
        </w:rPr>
        <w:t xml:space="preserve">Prodekanka pre vedu a výskum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JUDr. Monika Némethová, PhD. prítomným pre</w:t>
      </w:r>
      <w:bookmarkEnd w:id="0"/>
      <w:r w:rsidRPr="002F169E">
        <w:rPr>
          <w:rFonts w:ascii="Times New Roman" w:hAnsi="Times New Roman" w:cs="Times New Roman"/>
          <w:sz w:val="24"/>
          <w:szCs w:val="24"/>
        </w:rPr>
        <w:t xml:space="preserve">zentovala návrh na schválenie inauguračnej komisie, oponentov a témy inauguračnej prednášky pre uchádzača o vymenúvacie konanie o udelenie titulu „profesor“, doc. JUDr. et PhDr.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. Libora KLIMEKA, PhD. Predseda VR odôvodnil podanie uvedeného návrhu nasledovne: Ministerstvo školstva, vedy, výskumu a športu SR svojim rozhodnutím číslo: 2019/11076:15-A1110 zo dňa 10.06.2019 rozhodlo o priznaní práva uskutočňovať habilitačné konanie a konanie na vymenúvanie profesorov v študijnom odbore trestné právo Univerzite Mateja Bela v Banskej Bystrici, Právnickej fakulte bez časového obmedzenia. </w:t>
      </w:r>
    </w:p>
    <w:p w14:paraId="15F14DC1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Doc. JUDr. et PhDr.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>. Libor KLIMEK, PhD., docent Katedry trestného práva, kriminológie, kriminalistiky a forenzných disciplín Právnickej fakulty UMB, podal dňa 19. októbra 2021 žiadosť o začatie vymenúvacieho konania na našej fakulte v odbore inauguračného konania: trestné právo.</w:t>
      </w:r>
    </w:p>
    <w:p w14:paraId="654095E4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Za členov inauguračnej komisie a oponentov predseda VR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 navrhuje uznávaných odborníkov v odbore trestné právo,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profesora v odbore trestné právo. Jeden navrhovaný člen inauguračnej komisie a jeden oponent sú zahraničnými odborníkmi v odbore trestné právo.</w:t>
      </w:r>
    </w:p>
    <w:p w14:paraId="79C32F2E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5F25E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295FE754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A398F" w14:textId="77777777" w:rsidR="00CD205C" w:rsidRPr="002F169E" w:rsidRDefault="00CD205C" w:rsidP="00CD205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Hlasovanie o schválení inauguračnej komisie, oponentov a témy inauguračnej prednášky vo vymenúvacom konaní za profesora – doc. JUDr. et PhDr.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>. Liborovi KLIMEKOVI, PhD., Katedra trestného práva, kriminológie, kriminalistiky a forenzných disciplín, Právnická  fakulta Univerzity Mateja Bela v Banskej Bystrici v odbore habilitačného a inauguračného konania trestné právo:</w:t>
      </w:r>
    </w:p>
    <w:p w14:paraId="57BF1E0E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0A3FD0EF" w14:textId="092953B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28</w:t>
      </w:r>
      <w:r w:rsidRPr="002F169E">
        <w:rPr>
          <w:rFonts w:ascii="Times New Roman" w:hAnsi="Times New Roman" w:cs="Times New Roman"/>
          <w:sz w:val="24"/>
          <w:szCs w:val="24"/>
        </w:rPr>
        <w:tab/>
      </w:r>
    </w:p>
    <w:p w14:paraId="4D3F1593" w14:textId="77777777" w:rsidR="00CD205C" w:rsidRPr="002F169E" w:rsidRDefault="00CD205C" w:rsidP="00CD205C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lastRenderedPageBreak/>
        <w:t>za schválenie: 27</w:t>
      </w:r>
    </w:p>
    <w:p w14:paraId="082B7D73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07785E7A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1</w:t>
      </w:r>
    </w:p>
    <w:p w14:paraId="2FCD1C8D" w14:textId="77777777" w:rsidR="00CD205C" w:rsidRPr="002F169E" w:rsidRDefault="00CD205C" w:rsidP="00CD205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29D5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/2021:</w:t>
      </w:r>
      <w:r w:rsidRPr="002F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Vedecká rada Právnickej fakulty Univerzity Mateja Bela v Banskej Bystrici, schvaľuje inauguračnú komisiu, oponentov a tému inauguračnej prednášky vo vymenúvacom konaní za profesora - doc. JUDr. et PhDr.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mult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 Liborovi KLIMEKOVI, PhD., Katedra trestného práva, kriminológie, kriminalistiky a forenzných disciplín, Právnická  fakulta Univerzity Mateja Bela v Banskej Bystrici v odbore inauguračného konania trestné právo nasledovne:</w:t>
      </w:r>
    </w:p>
    <w:p w14:paraId="5BCABDB3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inauguračnej komisie:</w:t>
      </w:r>
    </w:p>
    <w:p w14:paraId="0BDC5678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bookmarkStart w:id="1" w:name="_Hlk87513591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Dr. h. c. prof. JUDr. Jaroslav IVOR, DrSc</w:t>
      </w:r>
      <w:bookmarkEnd w:id="1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 </w:t>
      </w:r>
    </w:p>
    <w:p w14:paraId="1EEDF64A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2A0E2D4E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Členovia inauguračnej komisie:</w:t>
      </w:r>
    </w:p>
    <w:p w14:paraId="7CECDA8E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Jiří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JELÍNEK, CSc.</w:t>
      </w:r>
    </w:p>
    <w:p w14:paraId="258975E5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Karlova v Prahe, Právnická fakulta, Praha, ČR</w:t>
      </w:r>
    </w:p>
    <w:p w14:paraId="257C92DB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371AAC08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Peter POLÁK, PhD. </w:t>
      </w:r>
    </w:p>
    <w:p w14:paraId="15468BE5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Paneurópska vysoká škola, Fakulta práva, Bratislava, SR</w:t>
      </w:r>
    </w:p>
    <w:p w14:paraId="4E7193A0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76394D3E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Ivan ŠIMOVČEK, CSc.</w:t>
      </w:r>
    </w:p>
    <w:p w14:paraId="0F5547DA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Trnavská univerzita v Trnave, Právnická fakulta, Trnava, SR</w:t>
      </w:r>
    </w:p>
    <w:p w14:paraId="55B22147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2DB38BA4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Oponenti:</w:t>
      </w:r>
    </w:p>
    <w:p w14:paraId="5C00ED2A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JUDr. Jaroslav FENYK, Ph.D.,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DSc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., Univ.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Priv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 Prof.</w:t>
      </w:r>
    </w:p>
    <w:p w14:paraId="2A975540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Masarykova univerzita v Brne, Právnická fakulta, Brno, ČR; Ústavný súd Českej republiky, ČR</w:t>
      </w:r>
    </w:p>
    <w:p w14:paraId="0AAE4ECC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5C1193B7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Ing. Adrián JALČ, PhD.</w:t>
      </w:r>
    </w:p>
    <w:p w14:paraId="295CC8BF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Trnavská univerzita v Trnave, Právnická fakulta, Trnava, SR</w:t>
      </w:r>
    </w:p>
    <w:p w14:paraId="678E0520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14:paraId="4E67903D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Jaroslav KLÁTIK, PhD.</w:t>
      </w:r>
    </w:p>
    <w:p w14:paraId="76155869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2BEDB5B2" w14:textId="77777777" w:rsidR="00CD205C" w:rsidRPr="002F169E" w:rsidRDefault="00CD205C" w:rsidP="00CD205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</w:p>
    <w:p w14:paraId="596049C0" w14:textId="77777777" w:rsidR="00CD205C" w:rsidRPr="002F169E" w:rsidRDefault="00CD205C" w:rsidP="00CD20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Téma inauguračnej prednášky:</w:t>
      </w:r>
    </w:p>
    <w:p w14:paraId="5DFA2DA7" w14:textId="77777777" w:rsidR="00CD205C" w:rsidRPr="002F169E" w:rsidRDefault="00CD205C" w:rsidP="00CD205C">
      <w:pPr>
        <w:pStyle w:val="Odsekzoznamu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Právna úprava vzájomného uznávania justičných rozhodnutí v trestných veciach v Slovenskej republike v rovine de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lege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ferenda</w:t>
      </w:r>
      <w:proofErr w:type="spellEnd"/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4DF4B352" w:rsidR="00B9714B" w:rsidRPr="002F169E" w:rsidRDefault="00066700" w:rsidP="00CD205C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D4B5" w14:textId="77777777" w:rsidR="00336EAC" w:rsidRDefault="00336EAC" w:rsidP="005A26BB">
      <w:pPr>
        <w:spacing w:after="0" w:line="240" w:lineRule="auto"/>
      </w:pPr>
      <w:r>
        <w:separator/>
      </w:r>
    </w:p>
  </w:endnote>
  <w:endnote w:type="continuationSeparator" w:id="0">
    <w:p w14:paraId="0CE166FF" w14:textId="77777777" w:rsidR="00336EAC" w:rsidRDefault="00336EAC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5435" w14:textId="77777777" w:rsidR="00336EAC" w:rsidRDefault="00336EAC" w:rsidP="005A26BB">
      <w:pPr>
        <w:spacing w:after="0" w:line="240" w:lineRule="auto"/>
      </w:pPr>
      <w:r>
        <w:separator/>
      </w:r>
    </w:p>
  </w:footnote>
  <w:footnote w:type="continuationSeparator" w:id="0">
    <w:p w14:paraId="4513E655" w14:textId="77777777" w:rsidR="00336EAC" w:rsidRDefault="00336EAC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2845"/>
    <w:rsid w:val="0032325F"/>
    <w:rsid w:val="0032413B"/>
    <w:rsid w:val="00327EDC"/>
    <w:rsid w:val="00332FAC"/>
    <w:rsid w:val="00336E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B1B16"/>
    <w:rsid w:val="00CC4260"/>
    <w:rsid w:val="00CD205C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5</cp:revision>
  <cp:lastPrinted>2018-12-17T07:42:00Z</cp:lastPrinted>
  <dcterms:created xsi:type="dcterms:W3CDTF">2021-11-18T14:04:00Z</dcterms:created>
  <dcterms:modified xsi:type="dcterms:W3CDTF">2021-11-19T07:48:00Z</dcterms:modified>
</cp:coreProperties>
</file>